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26CDB" w14:textId="77777777" w:rsidR="00FA4FDD" w:rsidRPr="000705CD" w:rsidRDefault="00FA4FDD" w:rsidP="00FA4F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ZP.271.2.3.2026</w:t>
      </w:r>
    </w:p>
    <w:p w14:paraId="0586959D" w14:textId="77777777" w:rsidR="00FA4FDD" w:rsidRDefault="00FA4FDD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A8813A" w14:textId="77777777" w:rsidR="00FA4FDD" w:rsidRDefault="00FA4FDD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585FA" w14:textId="17265C1D" w:rsidR="004F3FDB" w:rsidRPr="00F0270C" w:rsidRDefault="003923BB" w:rsidP="003923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>Szkoła Podstawowa im. Św. Jana Pawła II w Bedlnie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– Załącznik nr 1 do Zapytania ofertowego</w:t>
      </w:r>
    </w:p>
    <w:tbl>
      <w:tblPr>
        <w:tblW w:w="6614" w:type="dxa"/>
        <w:tblLayout w:type="fixed"/>
        <w:tblLook w:val="0000" w:firstRow="0" w:lastRow="0" w:firstColumn="0" w:lastColumn="0" w:noHBand="0" w:noVBand="0"/>
      </w:tblPr>
      <w:tblGrid>
        <w:gridCol w:w="542"/>
        <w:gridCol w:w="1725"/>
        <w:gridCol w:w="3664"/>
        <w:gridCol w:w="683"/>
      </w:tblGrid>
      <w:tr w:rsidR="00A67F54" w:rsidRPr="00F0270C" w14:paraId="1BB5B769" w14:textId="77777777" w:rsidTr="00A67F54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1E8E" w14:textId="77777777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1D74" w14:textId="77777777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Nazwa produktu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CC3F" w14:textId="77777777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764F" w14:textId="77777777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A67F54" w:rsidRPr="00F0270C" w14:paraId="10696588" w14:textId="77777777" w:rsidTr="00A67F54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FF4D" w14:textId="77777777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03BE" w14:textId="7E54A5F6" w:rsidR="00A67F54" w:rsidRPr="00CE248A" w:rsidRDefault="00A67F54" w:rsidP="00672AA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CE248A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Adaptacja sali na pracownię językową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2AFB" w14:textId="602EEEDE" w:rsidR="00A67F54" w:rsidRPr="00503840" w:rsidRDefault="00A67F54" w:rsidP="00235F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Adaptacja sali lekcyjnej na pracownię językową, wymiana podłogi na wykładzinę PCV grubą,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rulonowaną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i zgrzewaną kładzioną na gorąco - 52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zakup i montaż listew przypodłogowych o szer. 10 cm – 28,5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oraz listwy progowej – 90/100 cm, wymiana lamp oświetleniowych na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ledowe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(12 szt.), wymiana gniazdek (3szt.), włączników ( 3 szt.), kratek wentylacyjnych  (8 szt. o wymiarach 14 cm x 20 cm), szpachlowanie popękanych ścian i sufitów wraz z zatapianiem siatki w miejscach spękań, malowanie sufitów i ścian 125,08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wymiana drzwi (1 szt. 90cm) wraz z ościeżnicą, klamką i wkładką i kluczem z dostosowaniem dla osób z niepełnosprawnościami, położenie tynku mozaikowego na wys. 1.5 m (29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), położenie nakładek na parapety (długość parapetu 245 cm, szerokość 38 cm) oraz zakup i montaż rolet w 3 oknach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2C3" w14:textId="55CD258E" w:rsidR="00A67F54" w:rsidRPr="00F0270C" w:rsidRDefault="00A67F54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</w:t>
            </w:r>
          </w:p>
        </w:tc>
      </w:tr>
      <w:tr w:rsidR="00A67F54" w:rsidRPr="00F0270C" w14:paraId="1F5F57C2" w14:textId="77777777" w:rsidTr="00A67F54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CA01" w14:textId="77777777" w:rsidR="00A67F54" w:rsidRPr="00F0270C" w:rsidRDefault="00A67F54" w:rsidP="00B6484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59A8" w14:textId="46002C7C" w:rsidR="00A67F54" w:rsidRPr="00CE248A" w:rsidRDefault="00A67F54" w:rsidP="00B6484A">
            <w:pPr>
              <w:spacing w:after="0" w:line="100" w:lineRule="atLeast"/>
              <w:ind w:left="41"/>
              <w:rPr>
                <w:rFonts w:ascii="Times New Roman" w:hAnsi="Times New Roman" w:cs="Times New Roman"/>
              </w:rPr>
            </w:pPr>
            <w:r w:rsidRPr="00CE248A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Adaptacja sali na pracownię cyfrową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0C26" w14:textId="302B7569" w:rsidR="00A67F54" w:rsidRPr="00503840" w:rsidRDefault="00A67F54" w:rsidP="00B648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Adaptacja Sali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lekcyjnej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na pracownię cyfrową, wymiana podłogi na wykładzinę PCV grubą,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rulonowaną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i zgrzewaną kładzioną na gorąco – 57,66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zakup i montaż listew przypodłogowych o szer. 10 cm – 30,1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 oraz listwy progowej– 90/100 cm , wymiana lamp oświetleniowych na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ledowe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(12 szt.), wymiana gniazdek (20 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lastRenderedPageBreak/>
              <w:t>szt.), włączników ( 3 szt.), kratek wentylacyjnych (1 szt. o wymiarach 15 cm x 15 cm), szpachlowanie popękanych ścian i sufitów wraz z zatapianiem</w:t>
            </w:r>
          </w:p>
          <w:p w14:paraId="42CDD8E9" w14:textId="218D3139" w:rsidR="00A67F54" w:rsidRPr="00503840" w:rsidRDefault="00A67F54" w:rsidP="00B648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siatki w miejscach spękań, , malowanie sufitów i ścian 135,16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wymiana drzwi wraz z ościeżnicą (1 szt. 90cm), klamką, wkładką i kluczem z dostosowaniem dla osób z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niepeł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., położenie tynku mozaikowego na wys. 1.5 m (31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), położenie nakładek na parapety (długość parapetu 245 cm, szerokość 38 cm)   oraz zakup i montaż rolet w 4 oknach.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A8E4" w14:textId="065AC3C5" w:rsidR="00A67F54" w:rsidRPr="00F0270C" w:rsidRDefault="00A67F54" w:rsidP="00B6484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szt.</w:t>
            </w:r>
          </w:p>
        </w:tc>
      </w:tr>
    </w:tbl>
    <w:p w14:paraId="0561508B" w14:textId="77777777" w:rsidR="00234626" w:rsidRDefault="00234626" w:rsidP="003903A7"/>
    <w:sectPr w:rsidR="00234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234626"/>
    <w:rsid w:val="00235FE6"/>
    <w:rsid w:val="00354ACE"/>
    <w:rsid w:val="003903A7"/>
    <w:rsid w:val="003923BB"/>
    <w:rsid w:val="0039302A"/>
    <w:rsid w:val="003A012F"/>
    <w:rsid w:val="004F3FDB"/>
    <w:rsid w:val="004F6472"/>
    <w:rsid w:val="00503840"/>
    <w:rsid w:val="00515E5B"/>
    <w:rsid w:val="005B3301"/>
    <w:rsid w:val="0066476A"/>
    <w:rsid w:val="00733E1F"/>
    <w:rsid w:val="00812451"/>
    <w:rsid w:val="00A17608"/>
    <w:rsid w:val="00A67F54"/>
    <w:rsid w:val="00AB4176"/>
    <w:rsid w:val="00AC1E3C"/>
    <w:rsid w:val="00AE40D2"/>
    <w:rsid w:val="00B06D07"/>
    <w:rsid w:val="00B6484A"/>
    <w:rsid w:val="00C168DC"/>
    <w:rsid w:val="00C72F5A"/>
    <w:rsid w:val="00C76E46"/>
    <w:rsid w:val="00CE248A"/>
    <w:rsid w:val="00D90AE2"/>
    <w:rsid w:val="00DB17E2"/>
    <w:rsid w:val="00EA4E3B"/>
    <w:rsid w:val="00F95EF5"/>
    <w:rsid w:val="00FA13F1"/>
    <w:rsid w:val="00FA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5</cp:revision>
  <dcterms:created xsi:type="dcterms:W3CDTF">2026-04-14T07:15:00Z</dcterms:created>
  <dcterms:modified xsi:type="dcterms:W3CDTF">2026-04-17T10:11:00Z</dcterms:modified>
</cp:coreProperties>
</file>